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D9C" w:rsidRDefault="000721CE">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4.8pt;margin-top:6.45pt;width:153.15pt;height:92.55pt;z-index:251658240;mso-wrap-edited:f" wrapcoords="-101 0 -101 21434 21600 21434 21600 0 -101 0">
            <v:imagedata r:id="rId4" o:title=""/>
            <w10:wrap type="tight"/>
          </v:shape>
          <o:OLEObject Type="Embed" ProgID="MSPhotoEd.3" ShapeID="_x0000_s1026" DrawAspect="Content" ObjectID="_1705324074" r:id="rId5"/>
        </w:pict>
      </w:r>
    </w:p>
    <w:p w:rsidR="00841D9C" w:rsidRDefault="00841D9C"/>
    <w:p w:rsidR="00841D9C" w:rsidRDefault="00841D9C"/>
    <w:p w:rsidR="00841D9C" w:rsidRDefault="00841D9C"/>
    <w:p w:rsidR="00841D9C" w:rsidRDefault="00841D9C"/>
    <w:p w:rsidR="00E55297" w:rsidRDefault="00E55297" w:rsidP="00841D9C">
      <w:pPr>
        <w:jc w:val="both"/>
        <w:rPr>
          <w:rFonts w:ascii="Tahoma" w:hAnsi="Tahoma" w:cs="Tahoma"/>
          <w:sz w:val="24"/>
          <w:szCs w:val="24"/>
        </w:rPr>
      </w:pPr>
    </w:p>
    <w:p w:rsidR="00841D9C" w:rsidRPr="00841D9C" w:rsidRDefault="00841D9C" w:rsidP="00841D9C">
      <w:pPr>
        <w:jc w:val="both"/>
        <w:rPr>
          <w:rFonts w:ascii="Tahoma" w:hAnsi="Tahoma" w:cs="Tahoma"/>
          <w:sz w:val="24"/>
          <w:szCs w:val="24"/>
        </w:rPr>
      </w:pPr>
      <w:r w:rsidRPr="00841D9C">
        <w:rPr>
          <w:rFonts w:ascii="Tahoma" w:hAnsi="Tahoma" w:cs="Tahoma"/>
          <w:sz w:val="24"/>
          <w:szCs w:val="24"/>
        </w:rPr>
        <w:t xml:space="preserve">Tassi di </w:t>
      </w:r>
      <w:r w:rsidR="00355649">
        <w:rPr>
          <w:rFonts w:ascii="Tahoma" w:hAnsi="Tahoma" w:cs="Tahoma"/>
          <w:sz w:val="24"/>
          <w:szCs w:val="24"/>
        </w:rPr>
        <w:t>presenza ed assenza</w:t>
      </w:r>
      <w:r w:rsidR="00355649" w:rsidRPr="00841D9C">
        <w:rPr>
          <w:rFonts w:ascii="Tahoma" w:hAnsi="Tahoma" w:cs="Tahoma"/>
          <w:sz w:val="24"/>
          <w:szCs w:val="24"/>
        </w:rPr>
        <w:t xml:space="preserve"> </w:t>
      </w:r>
      <w:r w:rsidRPr="00841D9C">
        <w:rPr>
          <w:rFonts w:ascii="Tahoma" w:hAnsi="Tahoma" w:cs="Tahoma"/>
          <w:sz w:val="24"/>
          <w:szCs w:val="24"/>
        </w:rPr>
        <w:t>del personale, incluso il Direttore, della Fondazione per lo Sport del Comu</w:t>
      </w:r>
      <w:r w:rsidR="00784CBE">
        <w:rPr>
          <w:rFonts w:ascii="Tahoma" w:hAnsi="Tahoma" w:cs="Tahoma"/>
          <w:sz w:val="24"/>
          <w:szCs w:val="24"/>
        </w:rPr>
        <w:t xml:space="preserve">ne di Reggio Emilia nel mese di </w:t>
      </w:r>
      <w:r w:rsidR="00E960D4">
        <w:rPr>
          <w:rFonts w:ascii="Tahoma" w:hAnsi="Tahoma" w:cs="Tahoma"/>
          <w:b/>
          <w:sz w:val="24"/>
          <w:szCs w:val="24"/>
        </w:rPr>
        <w:t>Settembre</w:t>
      </w:r>
      <w:r w:rsidR="00110282">
        <w:rPr>
          <w:rFonts w:ascii="Tahoma" w:hAnsi="Tahoma" w:cs="Tahoma"/>
          <w:b/>
          <w:sz w:val="24"/>
          <w:szCs w:val="24"/>
        </w:rPr>
        <w:t xml:space="preserve"> 20</w:t>
      </w:r>
      <w:r w:rsidR="006B51CB">
        <w:rPr>
          <w:rFonts w:ascii="Tahoma" w:hAnsi="Tahoma" w:cs="Tahoma"/>
          <w:b/>
          <w:sz w:val="24"/>
          <w:szCs w:val="24"/>
        </w:rPr>
        <w:t>2</w:t>
      </w:r>
      <w:r w:rsidR="00D90819">
        <w:rPr>
          <w:rFonts w:ascii="Tahoma" w:hAnsi="Tahoma" w:cs="Tahoma"/>
          <w:b/>
          <w:sz w:val="24"/>
          <w:szCs w:val="24"/>
        </w:rPr>
        <w:t>1</w:t>
      </w:r>
      <w:r w:rsidRPr="00841D9C">
        <w:rPr>
          <w:rFonts w:ascii="Tahoma" w:hAnsi="Tahoma" w:cs="Tahoma"/>
          <w:sz w:val="24"/>
          <w:szCs w:val="24"/>
        </w:rPr>
        <w:t>.</w:t>
      </w:r>
    </w:p>
    <w:p w:rsidR="00841D9C" w:rsidRDefault="00841D9C"/>
    <w:tbl>
      <w:tblPr>
        <w:tblStyle w:val="Grigliatabella"/>
        <w:tblW w:w="0" w:type="auto"/>
        <w:jc w:val="center"/>
        <w:tblLook w:val="04A0"/>
      </w:tblPr>
      <w:tblGrid>
        <w:gridCol w:w="3259"/>
        <w:gridCol w:w="3260"/>
      </w:tblGrid>
      <w:tr w:rsidR="00841D9C" w:rsidRPr="00640B37" w:rsidTr="00841D9C">
        <w:trPr>
          <w:trHeight w:val="466"/>
          <w:jc w:val="center"/>
        </w:trPr>
        <w:tc>
          <w:tcPr>
            <w:tcW w:w="3259"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presenza (%)</w:t>
            </w:r>
          </w:p>
        </w:tc>
        <w:tc>
          <w:tcPr>
            <w:tcW w:w="3260"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assenza (%)</w:t>
            </w:r>
          </w:p>
        </w:tc>
      </w:tr>
      <w:tr w:rsidR="00841D9C" w:rsidRPr="00640B37" w:rsidTr="00841D9C">
        <w:trPr>
          <w:trHeight w:val="686"/>
          <w:jc w:val="center"/>
        </w:trPr>
        <w:tc>
          <w:tcPr>
            <w:tcW w:w="3259" w:type="dxa"/>
            <w:vAlign w:val="center"/>
          </w:tcPr>
          <w:p w:rsidR="00841D9C" w:rsidRPr="00640B37" w:rsidRDefault="00E960D4" w:rsidP="00841D9C">
            <w:pPr>
              <w:jc w:val="center"/>
              <w:rPr>
                <w:rFonts w:ascii="Tahoma" w:hAnsi="Tahoma" w:cs="Tahoma"/>
                <w:b/>
                <w:color w:val="00B050"/>
                <w:sz w:val="24"/>
                <w:szCs w:val="24"/>
              </w:rPr>
            </w:pPr>
            <w:r>
              <w:rPr>
                <w:rFonts w:ascii="Tahoma" w:hAnsi="Tahoma" w:cs="Tahoma"/>
                <w:b/>
                <w:color w:val="00B050"/>
                <w:sz w:val="24"/>
                <w:szCs w:val="24"/>
              </w:rPr>
              <w:t>82,73</w:t>
            </w:r>
          </w:p>
        </w:tc>
        <w:tc>
          <w:tcPr>
            <w:tcW w:w="3260" w:type="dxa"/>
            <w:vAlign w:val="center"/>
          </w:tcPr>
          <w:p w:rsidR="00E960D4" w:rsidRPr="00640B37" w:rsidRDefault="00E960D4" w:rsidP="00E960D4">
            <w:pPr>
              <w:jc w:val="center"/>
              <w:rPr>
                <w:rFonts w:ascii="Tahoma" w:hAnsi="Tahoma" w:cs="Tahoma"/>
                <w:b/>
                <w:color w:val="00B0F0"/>
                <w:sz w:val="24"/>
                <w:szCs w:val="24"/>
              </w:rPr>
            </w:pPr>
            <w:r>
              <w:rPr>
                <w:rFonts w:ascii="Tahoma" w:hAnsi="Tahoma" w:cs="Tahoma"/>
                <w:b/>
                <w:color w:val="00B0F0"/>
                <w:sz w:val="24"/>
                <w:szCs w:val="24"/>
              </w:rPr>
              <w:t>17,27</w:t>
            </w:r>
          </w:p>
        </w:tc>
      </w:tr>
    </w:tbl>
    <w:p w:rsidR="00841D9C" w:rsidRDefault="00841D9C"/>
    <w:p w:rsidR="00841D9C" w:rsidRDefault="00841D9C"/>
    <w:p w:rsidR="00841D9C" w:rsidRDefault="00841D9C"/>
    <w:p w:rsidR="002F56B1" w:rsidRPr="00DE3E81" w:rsidRDefault="00DE3E81" w:rsidP="00DE3E81">
      <w:pPr>
        <w:ind w:left="709" w:hanging="709"/>
        <w:jc w:val="both"/>
        <w:rPr>
          <w:rFonts w:ascii="Calibri" w:hAnsi="Calibri"/>
        </w:rPr>
      </w:pPr>
      <w:r w:rsidRPr="00DE3E81">
        <w:rPr>
          <w:rFonts w:ascii="Calibri" w:hAnsi="Calibri"/>
          <w:b/>
        </w:rPr>
        <w:t>NOTE:</w:t>
      </w:r>
      <w:r w:rsidRPr="00DE3E81">
        <w:rPr>
          <w:rFonts w:ascii="Calibri" w:hAnsi="Calibri"/>
        </w:rPr>
        <w:tab/>
        <w:t>come previsto dalle Circolari della Presidenza del Consiglio dei Ministri n. 03/2009 e n. 05/2009 i dati mensili di cui al presente prospetto relativi alle percentuali di assenza sono stati ricavati rapportando il numero dei giorni di assenza del personale, compreso il Direttore, al numero dei giorni lavorativi del mese di riferimento, tenendo conto di tutte le giornate di mancata presenza lavorativa a qualsiasi titolo verificatasi (quali ad esempio malattia, ferie, permessi, aspettativa, congedo obbligatorio per maternità, congedi parentali facoltativi, permessi, distacchi sindacali, permessi di cui alla Legge n. 104/1992 e tutte le altre assenze consentite dalle norme di legge e di contratto. Non sono stati computati i permessi retribuiti fruiti ad ore, ovvero i permessi personali soggetti a recupero, tranne nel caso che non integrino una assenza di una intera giornata lavorativa).</w:t>
      </w:r>
    </w:p>
    <w:sectPr w:rsidR="002F56B1" w:rsidRPr="00DE3E81" w:rsidSect="00C474D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841D9C"/>
    <w:rsid w:val="000721CE"/>
    <w:rsid w:val="000B649D"/>
    <w:rsid w:val="00110282"/>
    <w:rsid w:val="00122E87"/>
    <w:rsid w:val="001669ED"/>
    <w:rsid w:val="001905F3"/>
    <w:rsid w:val="001B02F4"/>
    <w:rsid w:val="001B250D"/>
    <w:rsid w:val="001F0E96"/>
    <w:rsid w:val="00246B15"/>
    <w:rsid w:val="00271239"/>
    <w:rsid w:val="002732C5"/>
    <w:rsid w:val="00286AA6"/>
    <w:rsid w:val="002B0EE9"/>
    <w:rsid w:val="002B1B8A"/>
    <w:rsid w:val="002C290A"/>
    <w:rsid w:val="002F56B1"/>
    <w:rsid w:val="00304EC0"/>
    <w:rsid w:val="00307AE4"/>
    <w:rsid w:val="00314942"/>
    <w:rsid w:val="00355649"/>
    <w:rsid w:val="003760BD"/>
    <w:rsid w:val="0038245A"/>
    <w:rsid w:val="00391760"/>
    <w:rsid w:val="003D0550"/>
    <w:rsid w:val="003E0792"/>
    <w:rsid w:val="003E50EA"/>
    <w:rsid w:val="004545D8"/>
    <w:rsid w:val="004F3A2F"/>
    <w:rsid w:val="0059489E"/>
    <w:rsid w:val="005B60C4"/>
    <w:rsid w:val="005C64C4"/>
    <w:rsid w:val="0061227C"/>
    <w:rsid w:val="00624069"/>
    <w:rsid w:val="00640B37"/>
    <w:rsid w:val="00657129"/>
    <w:rsid w:val="006B51CB"/>
    <w:rsid w:val="00764A0A"/>
    <w:rsid w:val="00784CBE"/>
    <w:rsid w:val="007F4096"/>
    <w:rsid w:val="0080234A"/>
    <w:rsid w:val="00841D9C"/>
    <w:rsid w:val="00856023"/>
    <w:rsid w:val="008A03A5"/>
    <w:rsid w:val="009249E7"/>
    <w:rsid w:val="009E653A"/>
    <w:rsid w:val="00A114CD"/>
    <w:rsid w:val="00A21C84"/>
    <w:rsid w:val="00A3278A"/>
    <w:rsid w:val="00A37313"/>
    <w:rsid w:val="00A44A2C"/>
    <w:rsid w:val="00B1681F"/>
    <w:rsid w:val="00B45AAE"/>
    <w:rsid w:val="00B46154"/>
    <w:rsid w:val="00BB23C1"/>
    <w:rsid w:val="00BD4148"/>
    <w:rsid w:val="00C311F1"/>
    <w:rsid w:val="00C45D18"/>
    <w:rsid w:val="00C474D3"/>
    <w:rsid w:val="00C47F67"/>
    <w:rsid w:val="00C5787E"/>
    <w:rsid w:val="00C67CA0"/>
    <w:rsid w:val="00CC301B"/>
    <w:rsid w:val="00CC4D28"/>
    <w:rsid w:val="00D05991"/>
    <w:rsid w:val="00D470E3"/>
    <w:rsid w:val="00D64204"/>
    <w:rsid w:val="00D65B4E"/>
    <w:rsid w:val="00D90819"/>
    <w:rsid w:val="00DC3AF1"/>
    <w:rsid w:val="00DE3E81"/>
    <w:rsid w:val="00E17AAA"/>
    <w:rsid w:val="00E55297"/>
    <w:rsid w:val="00E960D4"/>
    <w:rsid w:val="00EC338C"/>
    <w:rsid w:val="00ED6582"/>
    <w:rsid w:val="00EE53B3"/>
    <w:rsid w:val="00EF739B"/>
    <w:rsid w:val="00F02330"/>
    <w:rsid w:val="00F3208F"/>
    <w:rsid w:val="00F36B4D"/>
    <w:rsid w:val="00F43171"/>
    <w:rsid w:val="00F5369E"/>
    <w:rsid w:val="00F66D4F"/>
    <w:rsid w:val="00FB1C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74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41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167</Words>
  <Characters>956</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Fondazione Sport</Company>
  <LinksUpToDate>false</LinksUpToDate>
  <CharactersWithSpaces>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rasorm</dc:creator>
  <cp:lastModifiedBy>rasorm</cp:lastModifiedBy>
  <cp:revision>3</cp:revision>
  <cp:lastPrinted>2022-02-02T15:13:00Z</cp:lastPrinted>
  <dcterms:created xsi:type="dcterms:W3CDTF">2022-02-02T15:14:00Z</dcterms:created>
  <dcterms:modified xsi:type="dcterms:W3CDTF">2022-02-02T15:21:00Z</dcterms:modified>
</cp:coreProperties>
</file>